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04" w:rsidRDefault="005058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 зачислении от 25.03.2019г. №14</w:t>
      </w:r>
      <w:r w:rsidR="00FF3D49">
        <w:rPr>
          <w:rFonts w:ascii="Times New Roman" w:hAnsi="Times New Roman" w:cs="Times New Roman"/>
          <w:sz w:val="28"/>
          <w:szCs w:val="28"/>
        </w:rPr>
        <w:t xml:space="preserve"> в 1 младшую группу №2 «Березка» общеразвивающей направленности – 1 ребенок.</w:t>
      </w:r>
    </w:p>
    <w:p w:rsidR="00FF3D49" w:rsidRPr="00FF3D49" w:rsidRDefault="00FF3D4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F3D49" w:rsidRPr="00FF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FB"/>
    <w:rsid w:val="00475C28"/>
    <w:rsid w:val="005058A7"/>
    <w:rsid w:val="00C40A04"/>
    <w:rsid w:val="00FF3D49"/>
    <w:rsid w:val="00FF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dcterms:created xsi:type="dcterms:W3CDTF">2019-02-25T08:33:00Z</dcterms:created>
  <dcterms:modified xsi:type="dcterms:W3CDTF">2019-03-25T06:14:00Z</dcterms:modified>
</cp:coreProperties>
</file>