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bottom w:val="single" w:sz="12" w:space="0" w:color="ECEFF3"/>
        </w:tblBorders>
        <w:shd w:val="clear" w:color="auto" w:fill="FFFFFF"/>
        <w:tblCellMar>
          <w:left w:w="0" w:type="dxa"/>
          <w:bottom w:w="300" w:type="dxa"/>
          <w:right w:w="0" w:type="dxa"/>
        </w:tblCellMar>
        <w:tblLook w:val="04A0"/>
      </w:tblPr>
      <w:tblGrid>
        <w:gridCol w:w="9383"/>
      </w:tblGrid>
      <w:tr w:rsidR="00E77E9D" w:rsidRPr="00E77E9D" w:rsidTr="00E77E9D">
        <w:trPr>
          <w:tblCellSpacing w:w="7" w:type="dxa"/>
        </w:trPr>
        <w:tc>
          <w:tcPr>
            <w:tcW w:w="5000" w:type="pct"/>
            <w:shd w:val="clear" w:color="auto" w:fill="FFFFFF"/>
            <w:vAlign w:val="center"/>
            <w:hideMark/>
          </w:tcPr>
          <w:p w:rsidR="00E77E9D" w:rsidRPr="00E77E9D" w:rsidRDefault="00E77E9D" w:rsidP="00E77E9D">
            <w:pPr>
              <w:spacing w:after="300" w:line="240" w:lineRule="auto"/>
              <w:jc w:val="center"/>
              <w:rPr>
                <w:rFonts w:ascii="PT Sans" w:eastAsia="Times New Roman" w:hAnsi="PT Sans" w:cs="Tahoma"/>
                <w:b/>
                <w:color w:val="00B0F0"/>
                <w:sz w:val="38"/>
                <w:szCs w:val="38"/>
              </w:rPr>
            </w:pPr>
            <w:r w:rsidRPr="00E77E9D">
              <w:rPr>
                <w:rFonts w:ascii="PT Sans" w:eastAsia="Times New Roman" w:hAnsi="PT Sans" w:cs="Tahoma"/>
                <w:b/>
                <w:color w:val="00B0F0"/>
                <w:sz w:val="38"/>
                <w:szCs w:val="38"/>
              </w:rPr>
              <w:t>Межполушарное взаимодействие - основа развития интеллекта</w:t>
            </w:r>
          </w:p>
        </w:tc>
      </w:tr>
      <w:tr w:rsidR="00E77E9D" w:rsidRPr="00E77E9D" w:rsidTr="00E77E9D">
        <w:trPr>
          <w:trHeight w:val="11901"/>
          <w:tblCellSpacing w:w="7" w:type="dxa"/>
        </w:trPr>
        <w:tc>
          <w:tcPr>
            <w:tcW w:w="0" w:type="auto"/>
            <w:shd w:val="clear" w:color="auto" w:fill="FFFFFF"/>
            <w:vAlign w:val="center"/>
            <w:hideMark/>
          </w:tcPr>
          <w:p w:rsidR="00E77E9D" w:rsidRDefault="00E77E9D" w:rsidP="00E77E9D">
            <w:pPr>
              <w:spacing w:after="0" w:line="293" w:lineRule="atLeast"/>
              <w:jc w:val="both"/>
              <w:rPr>
                <w:rFonts w:ascii="Georgia" w:eastAsia="Times New Roman" w:hAnsi="Georgia" w:cs="Tahoma"/>
                <w:color w:val="000000" w:themeColor="text1"/>
                <w:sz w:val="24"/>
                <w:szCs w:val="24"/>
                <w:shd w:val="clear" w:color="auto" w:fill="FFFFFF"/>
              </w:rPr>
            </w:pPr>
            <w:r w:rsidRPr="00E77E9D">
              <w:rPr>
                <w:rFonts w:ascii="Georgia" w:eastAsia="Times New Roman" w:hAnsi="Georgia" w:cs="Tahoma"/>
                <w:noProof/>
                <w:color w:val="000000" w:themeColor="text1"/>
                <w:sz w:val="24"/>
                <w:szCs w:val="24"/>
                <w:shd w:val="clear" w:color="auto" w:fill="FFFFFF"/>
              </w:rPr>
              <w:drawing>
                <wp:inline distT="0" distB="0" distL="0" distR="0">
                  <wp:extent cx="2952750" cy="2214563"/>
                  <wp:effectExtent l="19050" t="0" r="0" b="0"/>
                  <wp:docPr id="1" name="Рисунок 1" descr="https://1.bp.blogspot.com/-PeGCNJKBXKo/WtmOHEGwmpI/AAAAAAAACKA/DOb143x1sjcuMtKNPzk-ogW-Dy8FVKYaQCLcBGAs/s400/IMG_195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PeGCNJKBXKo/WtmOHEGwmpI/AAAAAAAACKA/DOb143x1sjcuMtKNPzk-ogW-Dy8FVKYaQCLcBGAs/s400/IMG_1959.JPG"/>
                          <pic:cNvPicPr>
                            <a:picLocks noChangeAspect="1" noChangeArrowheads="1"/>
                          </pic:cNvPicPr>
                        </pic:nvPicPr>
                        <pic:blipFill>
                          <a:blip r:embed="rId5"/>
                          <a:srcRect/>
                          <a:stretch>
                            <a:fillRect/>
                          </a:stretch>
                        </pic:blipFill>
                        <pic:spPr bwMode="auto">
                          <a:xfrm>
                            <a:off x="0" y="0"/>
                            <a:ext cx="2952750" cy="2214563"/>
                          </a:xfrm>
                          <a:prstGeom prst="rect">
                            <a:avLst/>
                          </a:prstGeom>
                          <a:noFill/>
                          <a:ln w="9525">
                            <a:noFill/>
                            <a:miter lim="800000"/>
                            <a:headEnd/>
                            <a:tailEnd/>
                          </a:ln>
                        </pic:spPr>
                      </pic:pic>
                    </a:graphicData>
                  </a:graphic>
                </wp:inline>
              </w:drawing>
            </w:r>
          </w:p>
          <w:p w:rsidR="00E77E9D" w:rsidRDefault="00E77E9D" w:rsidP="00E77E9D">
            <w:pPr>
              <w:spacing w:after="0" w:line="293" w:lineRule="atLeast"/>
              <w:jc w:val="both"/>
              <w:rPr>
                <w:rFonts w:ascii="Georgia" w:eastAsia="Times New Roman" w:hAnsi="Georgia" w:cs="Tahoma"/>
                <w:color w:val="000000" w:themeColor="text1"/>
                <w:sz w:val="24"/>
                <w:szCs w:val="24"/>
                <w:shd w:val="clear" w:color="auto" w:fill="FFFFFF"/>
              </w:rPr>
            </w:pPr>
          </w:p>
          <w:p w:rsidR="00E77E9D" w:rsidRPr="00E77E9D" w:rsidRDefault="00E77E9D" w:rsidP="00E77E9D">
            <w:pPr>
              <w:spacing w:after="0" w:line="293" w:lineRule="atLeast"/>
              <w:jc w:val="both"/>
              <w:rPr>
                <w:rFonts w:ascii="Tahoma" w:eastAsia="Times New Roman" w:hAnsi="Tahoma" w:cs="Tahoma"/>
                <w:color w:val="000000" w:themeColor="text1"/>
                <w:sz w:val="20"/>
                <w:szCs w:val="20"/>
              </w:rPr>
            </w:pPr>
            <w:r>
              <w:rPr>
                <w:rFonts w:ascii="Georgia" w:eastAsia="Times New Roman" w:hAnsi="Georgia" w:cs="Tahoma"/>
                <w:color w:val="000000" w:themeColor="text1"/>
                <w:sz w:val="24"/>
                <w:szCs w:val="24"/>
                <w:shd w:val="clear" w:color="auto" w:fill="FFFFFF"/>
              </w:rPr>
              <w:t xml:space="preserve">          </w:t>
            </w:r>
            <w:r w:rsidRPr="00E77E9D">
              <w:rPr>
                <w:rFonts w:ascii="Georgia" w:eastAsia="Times New Roman" w:hAnsi="Georgia" w:cs="Tahoma"/>
                <w:color w:val="000000" w:themeColor="text1"/>
                <w:sz w:val="24"/>
                <w:szCs w:val="24"/>
                <w:shd w:val="clear" w:color="auto" w:fill="FFFFFF"/>
              </w:rPr>
              <w:t>Существует множество научных работ по теме межполушарного взаимодей</w:t>
            </w:r>
            <w:r>
              <w:rPr>
                <w:rFonts w:ascii="Georgia" w:eastAsia="Times New Roman" w:hAnsi="Georgia" w:cs="Tahoma"/>
                <w:color w:val="000000" w:themeColor="text1"/>
                <w:sz w:val="24"/>
                <w:szCs w:val="24"/>
                <w:shd w:val="clear" w:color="auto" w:fill="FFFFFF"/>
              </w:rPr>
              <w:t>ствия</w:t>
            </w:r>
            <w:r w:rsidRPr="00E77E9D">
              <w:rPr>
                <w:rFonts w:ascii="Georgia" w:eastAsia="Times New Roman" w:hAnsi="Georgia" w:cs="Tahoma"/>
                <w:color w:val="000000" w:themeColor="text1"/>
                <w:sz w:val="24"/>
                <w:szCs w:val="24"/>
                <w:shd w:val="clear" w:color="auto" w:fill="FFFFFF"/>
              </w:rPr>
              <w:t xml:space="preserve">. Литературы на данную тему </w:t>
            </w:r>
            <w:proofErr w:type="gramStart"/>
            <w:r w:rsidRPr="00E77E9D">
              <w:rPr>
                <w:rFonts w:ascii="Georgia" w:eastAsia="Times New Roman" w:hAnsi="Georgia" w:cs="Tahoma"/>
                <w:color w:val="000000" w:themeColor="text1"/>
                <w:sz w:val="24"/>
                <w:szCs w:val="24"/>
                <w:shd w:val="clear" w:color="auto" w:fill="FFFFFF"/>
              </w:rPr>
              <w:t>очень много</w:t>
            </w:r>
            <w:proofErr w:type="gramEnd"/>
            <w:r w:rsidRPr="00E77E9D">
              <w:rPr>
                <w:rFonts w:ascii="Georgia" w:eastAsia="Times New Roman" w:hAnsi="Georgia" w:cs="Tahoma"/>
                <w:color w:val="000000" w:themeColor="text1"/>
                <w:sz w:val="24"/>
                <w:szCs w:val="24"/>
                <w:shd w:val="clear" w:color="auto" w:fill="FFFFFF"/>
              </w:rPr>
              <w:t xml:space="preserve"> на просторах интернета. Я думаю нам, взрослым, важно знать, и всегда помнить, что при </w:t>
            </w:r>
            <w:proofErr w:type="spellStart"/>
            <w:r w:rsidRPr="00E77E9D">
              <w:rPr>
                <w:rFonts w:ascii="Georgia" w:eastAsia="Times New Roman" w:hAnsi="Georgia" w:cs="Tahoma"/>
                <w:color w:val="000000" w:themeColor="text1"/>
                <w:sz w:val="24"/>
                <w:szCs w:val="24"/>
                <w:shd w:val="clear" w:color="auto" w:fill="FFFFFF"/>
              </w:rPr>
              <w:t>несформированности</w:t>
            </w:r>
            <w:proofErr w:type="spellEnd"/>
            <w:r w:rsidRPr="00E77E9D">
              <w:rPr>
                <w:rFonts w:ascii="Georgia" w:eastAsia="Times New Roman" w:hAnsi="Georgia" w:cs="Tahoma"/>
                <w:color w:val="000000" w:themeColor="text1"/>
                <w:sz w:val="24"/>
                <w:szCs w:val="24"/>
                <w:shd w:val="clear" w:color="auto" w:fill="FFFFFF"/>
              </w:rPr>
              <w:t xml:space="preserve"> межполушарного взаимодействия не происходит должного обмена информации между правым и левым полушариями. Восприятие информации поступающей </w:t>
            </w:r>
            <w:proofErr w:type="gramStart"/>
            <w:r w:rsidRPr="00E77E9D">
              <w:rPr>
                <w:rFonts w:ascii="Georgia" w:eastAsia="Times New Roman" w:hAnsi="Georgia" w:cs="Tahoma"/>
                <w:color w:val="000000" w:themeColor="text1"/>
                <w:sz w:val="24"/>
                <w:szCs w:val="24"/>
                <w:shd w:val="clear" w:color="auto" w:fill="FFFFFF"/>
              </w:rPr>
              <w:t>из</w:t>
            </w:r>
            <w:proofErr w:type="gramEnd"/>
            <w:r w:rsidRPr="00E77E9D">
              <w:rPr>
                <w:rFonts w:ascii="Georgia" w:eastAsia="Times New Roman" w:hAnsi="Georgia" w:cs="Tahoma"/>
                <w:color w:val="000000" w:themeColor="text1"/>
                <w:sz w:val="24"/>
                <w:szCs w:val="24"/>
                <w:shd w:val="clear" w:color="auto" w:fill="FFFFFF"/>
              </w:rPr>
              <w:t xml:space="preserve"> </w:t>
            </w:r>
            <w:proofErr w:type="gramStart"/>
            <w:r w:rsidRPr="00E77E9D">
              <w:rPr>
                <w:rFonts w:ascii="Georgia" w:eastAsia="Times New Roman" w:hAnsi="Georgia" w:cs="Tahoma"/>
                <w:color w:val="000000" w:themeColor="text1"/>
                <w:sz w:val="24"/>
                <w:szCs w:val="24"/>
                <w:shd w:val="clear" w:color="auto" w:fill="FFFFFF"/>
              </w:rPr>
              <w:t>вне</w:t>
            </w:r>
            <w:proofErr w:type="gramEnd"/>
            <w:r w:rsidRPr="00E77E9D">
              <w:rPr>
                <w:rFonts w:ascii="Georgia" w:eastAsia="Times New Roman" w:hAnsi="Georgia" w:cs="Tahoma"/>
                <w:color w:val="000000" w:themeColor="text1"/>
                <w:sz w:val="24"/>
                <w:szCs w:val="24"/>
                <w:shd w:val="clear" w:color="auto" w:fill="FFFFFF"/>
              </w:rPr>
              <w:t xml:space="preserve"> одним полушарием отлично от восприятия той же информации другим полушарием.</w:t>
            </w:r>
          </w:p>
          <w:p w:rsidR="00E77E9D" w:rsidRPr="00E77E9D" w:rsidRDefault="00E77E9D" w:rsidP="00E77E9D">
            <w:pPr>
              <w:spacing w:after="0" w:line="293" w:lineRule="atLeast"/>
              <w:jc w:val="both"/>
              <w:rPr>
                <w:rFonts w:ascii="Tahoma" w:eastAsia="Times New Roman" w:hAnsi="Tahoma" w:cs="Tahoma"/>
                <w:color w:val="000000" w:themeColor="text1"/>
                <w:sz w:val="20"/>
                <w:szCs w:val="20"/>
              </w:rPr>
            </w:pPr>
            <w:r w:rsidRPr="00E77E9D">
              <w:rPr>
                <w:rFonts w:ascii="Georgia" w:eastAsia="Times New Roman" w:hAnsi="Georgia" w:cs="Tahoma"/>
                <w:color w:val="000000" w:themeColor="text1"/>
                <w:sz w:val="24"/>
                <w:szCs w:val="24"/>
                <w:shd w:val="clear" w:color="auto" w:fill="FFFFFF"/>
              </w:rPr>
              <w:t xml:space="preserve">Вы, наверняка, знаете, что еще Роджер </w:t>
            </w:r>
            <w:proofErr w:type="spellStart"/>
            <w:r w:rsidRPr="00E77E9D">
              <w:rPr>
                <w:rFonts w:ascii="Georgia" w:eastAsia="Times New Roman" w:hAnsi="Georgia" w:cs="Tahoma"/>
                <w:color w:val="000000" w:themeColor="text1"/>
                <w:sz w:val="24"/>
                <w:szCs w:val="24"/>
                <w:shd w:val="clear" w:color="auto" w:fill="FFFFFF"/>
              </w:rPr>
              <w:t>Сперри</w:t>
            </w:r>
            <w:proofErr w:type="spellEnd"/>
            <w:r w:rsidRPr="00E77E9D">
              <w:rPr>
                <w:rFonts w:ascii="Georgia" w:eastAsia="Times New Roman" w:hAnsi="Georgia" w:cs="Tahoma"/>
                <w:color w:val="000000" w:themeColor="text1"/>
                <w:sz w:val="24"/>
                <w:szCs w:val="24"/>
                <w:shd w:val="clear" w:color="auto" w:fill="FFFFFF"/>
              </w:rPr>
              <w:t xml:space="preserve"> в 1981 году получил Нобелевскую премию за открытие того факта, что каждое полушарие отвечает за разные мыслительные операции. Так, левое полушарие отвечает за: логику, последовательность, структуру. А правое отвечает за: интуицию, воображение, образы, эмоции.</w:t>
            </w:r>
          </w:p>
          <w:p w:rsidR="00E77E9D" w:rsidRPr="00E77E9D" w:rsidRDefault="00E77E9D" w:rsidP="00E77E9D">
            <w:pPr>
              <w:spacing w:after="0" w:line="293" w:lineRule="atLeast"/>
              <w:jc w:val="both"/>
              <w:rPr>
                <w:rFonts w:ascii="Tahoma" w:eastAsia="Times New Roman" w:hAnsi="Tahoma" w:cs="Tahoma"/>
                <w:color w:val="000000" w:themeColor="text1"/>
                <w:sz w:val="20"/>
                <w:szCs w:val="20"/>
              </w:rPr>
            </w:pPr>
            <w:r w:rsidRPr="00E77E9D">
              <w:rPr>
                <w:rFonts w:ascii="Georgia" w:eastAsia="Times New Roman" w:hAnsi="Georgia" w:cs="Tahoma"/>
                <w:color w:val="000000" w:themeColor="text1"/>
                <w:sz w:val="24"/>
                <w:szCs w:val="24"/>
                <w:shd w:val="clear" w:color="auto" w:fill="FFFFFF"/>
              </w:rPr>
              <w:t xml:space="preserve">Доказано, что рисование обеими руками координирует работу обоих полушарий головного мозга, успокаивает, помогает сосредоточиться, повышает настроение. Физиологи выявили, что при данном виде деятельности происходит развитие необходимое при коррекции </w:t>
            </w:r>
            <w:proofErr w:type="spellStart"/>
            <w:r w:rsidRPr="00E77E9D">
              <w:rPr>
                <w:rFonts w:ascii="Georgia" w:eastAsia="Times New Roman" w:hAnsi="Georgia" w:cs="Tahoma"/>
                <w:color w:val="000000" w:themeColor="text1"/>
                <w:sz w:val="24"/>
                <w:szCs w:val="24"/>
                <w:shd w:val="clear" w:color="auto" w:fill="FFFFFF"/>
              </w:rPr>
              <w:t>дислексий</w:t>
            </w:r>
            <w:proofErr w:type="spellEnd"/>
            <w:r w:rsidRPr="00E77E9D">
              <w:rPr>
                <w:rFonts w:ascii="Georgia" w:eastAsia="Times New Roman" w:hAnsi="Georgia" w:cs="Tahoma"/>
                <w:color w:val="000000" w:themeColor="text1"/>
                <w:sz w:val="24"/>
                <w:szCs w:val="24"/>
                <w:shd w:val="clear" w:color="auto" w:fill="FFFFFF"/>
              </w:rPr>
              <w:t xml:space="preserve">, </w:t>
            </w:r>
            <w:proofErr w:type="spellStart"/>
            <w:r w:rsidRPr="00E77E9D">
              <w:rPr>
                <w:rFonts w:ascii="Georgia" w:eastAsia="Times New Roman" w:hAnsi="Georgia" w:cs="Tahoma"/>
                <w:color w:val="000000" w:themeColor="text1"/>
                <w:sz w:val="24"/>
                <w:szCs w:val="24"/>
                <w:shd w:val="clear" w:color="auto" w:fill="FFFFFF"/>
              </w:rPr>
              <w:t>дисграфий</w:t>
            </w:r>
            <w:proofErr w:type="spellEnd"/>
            <w:r w:rsidRPr="00E77E9D">
              <w:rPr>
                <w:rFonts w:ascii="Georgia" w:eastAsia="Times New Roman" w:hAnsi="Georgia" w:cs="Tahoma"/>
                <w:color w:val="000000" w:themeColor="text1"/>
                <w:sz w:val="24"/>
                <w:szCs w:val="24"/>
                <w:shd w:val="clear" w:color="auto" w:fill="FFFFFF"/>
              </w:rPr>
              <w:t>: межполушарной специализации, межполушарного взаимодействия, синхронизация работы полушарий, мелкой моторики, памяти, внимания, мышления, речи. Появляются новые нейронные связи, активизируются ранее не активные участки головного мозга. Головной мозг начинает задействовать большее количество своих ресурсов и своего потенциала.</w:t>
            </w:r>
          </w:p>
          <w:p w:rsidR="00E77E9D" w:rsidRPr="00E77E9D" w:rsidRDefault="00E77E9D" w:rsidP="00E77E9D">
            <w:pPr>
              <w:spacing w:after="0" w:line="293" w:lineRule="atLeast"/>
              <w:jc w:val="center"/>
              <w:rPr>
                <w:rFonts w:ascii="Tahoma" w:eastAsia="Times New Roman" w:hAnsi="Tahoma" w:cs="Tahoma"/>
                <w:color w:val="000000" w:themeColor="text1"/>
                <w:sz w:val="20"/>
                <w:szCs w:val="20"/>
              </w:rPr>
            </w:pPr>
          </w:p>
          <w:p w:rsidR="00E77E9D" w:rsidRDefault="00E77E9D" w:rsidP="00E77E9D">
            <w:pPr>
              <w:spacing w:after="0" w:line="293" w:lineRule="atLeast"/>
              <w:jc w:val="both"/>
              <w:rPr>
                <w:rFonts w:ascii="Georgia" w:eastAsia="Times New Roman" w:hAnsi="Georgia" w:cs="Tahoma"/>
                <w:color w:val="000000" w:themeColor="text1"/>
                <w:sz w:val="24"/>
                <w:szCs w:val="24"/>
                <w:shd w:val="clear" w:color="auto" w:fill="FFFFFF"/>
              </w:rPr>
            </w:pPr>
            <w:r>
              <w:rPr>
                <w:rFonts w:ascii="Georgia" w:eastAsia="Times New Roman" w:hAnsi="Georgia" w:cs="Tahoma"/>
                <w:color w:val="000000" w:themeColor="text1"/>
                <w:sz w:val="24"/>
                <w:szCs w:val="24"/>
                <w:shd w:val="clear" w:color="auto" w:fill="FFFFFF"/>
              </w:rPr>
              <w:t xml:space="preserve">         </w:t>
            </w:r>
            <w:r w:rsidRPr="00E77E9D">
              <w:rPr>
                <w:rFonts w:ascii="Georgia" w:eastAsia="Times New Roman" w:hAnsi="Georgia" w:cs="Tahoma"/>
                <w:color w:val="000000" w:themeColor="text1"/>
                <w:sz w:val="24"/>
                <w:szCs w:val="24"/>
                <w:shd w:val="clear" w:color="auto" w:fill="FFFFFF"/>
              </w:rPr>
              <w:t xml:space="preserve">Польза рисования обеими руками состоит еще и в том, что используя не ведущую руку, активизируется работа «пассивного» полушария. </w:t>
            </w:r>
          </w:p>
          <w:p w:rsidR="00E77E9D" w:rsidRPr="00E77E9D" w:rsidRDefault="00E77E9D" w:rsidP="00E77E9D">
            <w:pPr>
              <w:spacing w:after="0" w:line="293" w:lineRule="atLeast"/>
              <w:jc w:val="both"/>
              <w:rPr>
                <w:rFonts w:ascii="Tahoma" w:eastAsia="Times New Roman" w:hAnsi="Tahoma" w:cs="Tahoma"/>
                <w:color w:val="000000" w:themeColor="text1"/>
                <w:sz w:val="20"/>
                <w:szCs w:val="20"/>
              </w:rPr>
            </w:pPr>
            <w:r w:rsidRPr="00E77E9D">
              <w:rPr>
                <w:rFonts w:ascii="Georgia" w:eastAsia="Times New Roman" w:hAnsi="Georgia" w:cs="Tahoma"/>
                <w:color w:val="000000" w:themeColor="text1"/>
                <w:sz w:val="24"/>
                <w:szCs w:val="24"/>
                <w:shd w:val="clear" w:color="auto" w:fill="FFFFFF"/>
              </w:rPr>
              <w:t xml:space="preserve">Начинать рисовать необходимо с простых узоров и предметов, а далее это могут быть симметричные изображения. Главное условие – рисование обеими руками одновременно. </w:t>
            </w: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r>
              <w:rPr>
                <w:noProof/>
              </w:rPr>
              <w:lastRenderedPageBreak/>
              <w:drawing>
                <wp:inline distT="0" distB="0" distL="0" distR="0">
                  <wp:extent cx="5937138" cy="8401050"/>
                  <wp:effectExtent l="19050" t="0" r="6462" b="0"/>
                  <wp:docPr id="7" name="Рисунок 7"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 ������"/>
                          <pic:cNvPicPr>
                            <a:picLocks noChangeAspect="1" noChangeArrowheads="1"/>
                          </pic:cNvPicPr>
                        </pic:nvPicPr>
                        <pic:blipFill>
                          <a:blip r:embed="rId6"/>
                          <a:srcRect/>
                          <a:stretch>
                            <a:fillRect/>
                          </a:stretch>
                        </pic:blipFill>
                        <pic:spPr bwMode="auto">
                          <a:xfrm>
                            <a:off x="0" y="0"/>
                            <a:ext cx="5937138" cy="8401050"/>
                          </a:xfrm>
                          <a:prstGeom prst="rect">
                            <a:avLst/>
                          </a:prstGeom>
                          <a:noFill/>
                          <a:ln w="9525">
                            <a:noFill/>
                            <a:miter lim="800000"/>
                            <a:headEnd/>
                            <a:tailEnd/>
                          </a:ln>
                        </pic:spPr>
                      </pic:pic>
                    </a:graphicData>
                  </a:graphic>
                </wp:inline>
              </w:drawing>
            </w: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r>
              <w:rPr>
                <w:noProof/>
              </w:rPr>
              <w:lastRenderedPageBreak/>
              <w:drawing>
                <wp:inline distT="0" distB="0" distL="0" distR="0">
                  <wp:extent cx="5781204" cy="8180403"/>
                  <wp:effectExtent l="19050" t="0" r="0" b="0"/>
                  <wp:docPr id="10" name="Рисунок 10"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 ������"/>
                          <pic:cNvPicPr>
                            <a:picLocks noChangeAspect="1" noChangeArrowheads="1"/>
                          </pic:cNvPicPr>
                        </pic:nvPicPr>
                        <pic:blipFill>
                          <a:blip r:embed="rId7"/>
                          <a:srcRect/>
                          <a:stretch>
                            <a:fillRect/>
                          </a:stretch>
                        </pic:blipFill>
                        <pic:spPr bwMode="auto">
                          <a:xfrm>
                            <a:off x="0" y="0"/>
                            <a:ext cx="5781204" cy="8180403"/>
                          </a:xfrm>
                          <a:prstGeom prst="rect">
                            <a:avLst/>
                          </a:prstGeom>
                          <a:noFill/>
                          <a:ln w="9525">
                            <a:noFill/>
                            <a:miter lim="800000"/>
                            <a:headEnd/>
                            <a:tailEnd/>
                          </a:ln>
                        </pic:spPr>
                      </pic:pic>
                    </a:graphicData>
                  </a:graphic>
                </wp:inline>
              </w:drawing>
            </w: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r>
              <w:rPr>
                <w:noProof/>
              </w:rPr>
              <w:lastRenderedPageBreak/>
              <w:drawing>
                <wp:inline distT="0" distB="0" distL="0" distR="0">
                  <wp:extent cx="5546714" cy="7848600"/>
                  <wp:effectExtent l="19050" t="0" r="0" b="0"/>
                  <wp:docPr id="13" name="Рисунок 13"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 ������"/>
                          <pic:cNvPicPr>
                            <a:picLocks noChangeAspect="1" noChangeArrowheads="1"/>
                          </pic:cNvPicPr>
                        </pic:nvPicPr>
                        <pic:blipFill>
                          <a:blip r:embed="rId8"/>
                          <a:srcRect/>
                          <a:stretch>
                            <a:fillRect/>
                          </a:stretch>
                        </pic:blipFill>
                        <pic:spPr bwMode="auto">
                          <a:xfrm>
                            <a:off x="0" y="0"/>
                            <a:ext cx="5546714" cy="7848600"/>
                          </a:xfrm>
                          <a:prstGeom prst="rect">
                            <a:avLst/>
                          </a:prstGeom>
                          <a:noFill/>
                          <a:ln w="9525">
                            <a:noFill/>
                            <a:miter lim="800000"/>
                            <a:headEnd/>
                            <a:tailEnd/>
                          </a:ln>
                        </pic:spPr>
                      </pic:pic>
                    </a:graphicData>
                  </a:graphic>
                </wp:inline>
              </w:drawing>
            </w: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Georgia" w:eastAsia="Times New Roman" w:hAnsi="Georgia" w:cs="Tahoma"/>
                <w:noProof/>
                <w:color w:val="000000" w:themeColor="text1"/>
                <w:sz w:val="24"/>
                <w:szCs w:val="24"/>
                <w:shd w:val="clear" w:color="auto" w:fill="FFFFFF"/>
              </w:rPr>
            </w:pPr>
          </w:p>
          <w:p w:rsidR="00E77E9D" w:rsidRDefault="00E77E9D" w:rsidP="00E77E9D">
            <w:pPr>
              <w:spacing w:after="0" w:line="293" w:lineRule="atLeast"/>
              <w:jc w:val="center"/>
              <w:rPr>
                <w:rFonts w:ascii="Tahoma" w:eastAsia="Times New Roman" w:hAnsi="Tahoma" w:cs="Tahoma"/>
                <w:color w:val="000000" w:themeColor="text1"/>
                <w:sz w:val="20"/>
                <w:szCs w:val="20"/>
              </w:rPr>
            </w:pPr>
          </w:p>
          <w:p w:rsidR="00E77E9D" w:rsidRDefault="00E77E9D" w:rsidP="00E77E9D">
            <w:pPr>
              <w:spacing w:after="0" w:line="293" w:lineRule="atLeast"/>
              <w:jc w:val="center"/>
              <w:rPr>
                <w:rFonts w:ascii="Tahoma" w:eastAsia="Times New Roman" w:hAnsi="Tahoma" w:cs="Tahoma"/>
                <w:color w:val="000000" w:themeColor="text1"/>
                <w:sz w:val="20"/>
                <w:szCs w:val="20"/>
              </w:rPr>
            </w:pPr>
            <w:r>
              <w:rPr>
                <w:noProof/>
              </w:rPr>
              <w:lastRenderedPageBreak/>
              <w:drawing>
                <wp:inline distT="0" distB="0" distL="0" distR="0">
                  <wp:extent cx="5179782" cy="7329392"/>
                  <wp:effectExtent l="19050" t="0" r="1818" b="0"/>
                  <wp:docPr id="16" name="Рисунок 16"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 ������"/>
                          <pic:cNvPicPr>
                            <a:picLocks noChangeAspect="1" noChangeArrowheads="1"/>
                          </pic:cNvPicPr>
                        </pic:nvPicPr>
                        <pic:blipFill>
                          <a:blip r:embed="rId9"/>
                          <a:srcRect/>
                          <a:stretch>
                            <a:fillRect/>
                          </a:stretch>
                        </pic:blipFill>
                        <pic:spPr bwMode="auto">
                          <a:xfrm>
                            <a:off x="0" y="0"/>
                            <a:ext cx="5182863" cy="7333751"/>
                          </a:xfrm>
                          <a:prstGeom prst="rect">
                            <a:avLst/>
                          </a:prstGeom>
                          <a:noFill/>
                          <a:ln w="9525">
                            <a:noFill/>
                            <a:miter lim="800000"/>
                            <a:headEnd/>
                            <a:tailEnd/>
                          </a:ln>
                        </pic:spPr>
                      </pic:pic>
                    </a:graphicData>
                  </a:graphic>
                </wp:inline>
              </w:drawing>
            </w:r>
          </w:p>
          <w:p w:rsidR="00E77E9D" w:rsidRDefault="00E77E9D" w:rsidP="00E77E9D">
            <w:pPr>
              <w:spacing w:after="0" w:line="293" w:lineRule="atLeast"/>
              <w:jc w:val="center"/>
              <w:rPr>
                <w:rFonts w:ascii="Tahoma" w:eastAsia="Times New Roman" w:hAnsi="Tahoma" w:cs="Tahoma"/>
                <w:color w:val="000000" w:themeColor="text1"/>
                <w:sz w:val="20"/>
                <w:szCs w:val="20"/>
              </w:rPr>
            </w:pPr>
          </w:p>
          <w:p w:rsidR="00E77E9D" w:rsidRDefault="00E77E9D" w:rsidP="00E77E9D">
            <w:pPr>
              <w:spacing w:after="0" w:line="293" w:lineRule="atLeast"/>
              <w:jc w:val="center"/>
              <w:rPr>
                <w:rFonts w:ascii="Tahoma" w:eastAsia="Times New Roman" w:hAnsi="Tahoma" w:cs="Tahoma"/>
                <w:color w:val="000000" w:themeColor="text1"/>
                <w:sz w:val="20"/>
                <w:szCs w:val="20"/>
              </w:rPr>
            </w:pPr>
          </w:p>
          <w:p w:rsidR="00E77E9D" w:rsidRDefault="00E77E9D" w:rsidP="00E77E9D">
            <w:pPr>
              <w:spacing w:after="0" w:line="293" w:lineRule="atLeast"/>
              <w:jc w:val="center"/>
              <w:rPr>
                <w:rFonts w:ascii="Tahoma" w:eastAsia="Times New Roman" w:hAnsi="Tahoma" w:cs="Tahoma"/>
                <w:color w:val="000000" w:themeColor="text1"/>
                <w:sz w:val="20"/>
                <w:szCs w:val="20"/>
              </w:rPr>
            </w:pPr>
          </w:p>
          <w:p w:rsidR="00E77E9D" w:rsidRPr="00E77E9D" w:rsidRDefault="00E77E9D" w:rsidP="00E77E9D">
            <w:pPr>
              <w:spacing w:after="0" w:line="293" w:lineRule="atLeast"/>
              <w:jc w:val="center"/>
              <w:rPr>
                <w:rFonts w:ascii="Tahoma" w:eastAsia="Times New Roman" w:hAnsi="Tahoma" w:cs="Tahoma"/>
                <w:color w:val="000000" w:themeColor="text1"/>
                <w:sz w:val="20"/>
                <w:szCs w:val="20"/>
              </w:rPr>
            </w:pPr>
          </w:p>
          <w:p w:rsidR="00E77E9D" w:rsidRDefault="00E77E9D" w:rsidP="00E77E9D">
            <w:pPr>
              <w:spacing w:after="0" w:line="293" w:lineRule="atLeast"/>
              <w:jc w:val="center"/>
              <w:rPr>
                <w:rFonts w:ascii="Georgia" w:eastAsia="Times New Roman" w:hAnsi="Georgia" w:cs="Tahoma"/>
                <w:b/>
                <w:color w:val="FF0000"/>
                <w:sz w:val="24"/>
                <w:szCs w:val="24"/>
                <w:shd w:val="clear" w:color="auto" w:fill="FFFFFF"/>
              </w:rPr>
            </w:pPr>
            <w:r w:rsidRPr="00E77E9D">
              <w:rPr>
                <w:rFonts w:ascii="Georgia" w:eastAsia="Times New Roman" w:hAnsi="Georgia" w:cs="Tahoma"/>
                <w:b/>
                <w:color w:val="FF0000"/>
                <w:sz w:val="24"/>
                <w:szCs w:val="24"/>
                <w:shd w:val="clear" w:color="auto" w:fill="FFFFFF"/>
              </w:rPr>
              <w:t>РАЗВИТИЕ МЕЖПОЛУШАРНОГО ВЗАИМОДЕЙСТВИЯ</w:t>
            </w:r>
          </w:p>
          <w:p w:rsidR="00E77E9D" w:rsidRPr="00E77E9D" w:rsidRDefault="00E77E9D" w:rsidP="00E77E9D">
            <w:pPr>
              <w:spacing w:after="0" w:line="293" w:lineRule="atLeast"/>
              <w:jc w:val="center"/>
              <w:rPr>
                <w:rFonts w:ascii="Georgia" w:eastAsia="Times New Roman" w:hAnsi="Georgia" w:cs="Tahoma"/>
                <w:b/>
                <w:color w:val="FF0000"/>
                <w:sz w:val="24"/>
                <w:szCs w:val="24"/>
                <w:shd w:val="clear" w:color="auto" w:fill="FFFFFF"/>
              </w:rPr>
            </w:pPr>
            <w:r w:rsidRPr="00E77E9D">
              <w:rPr>
                <w:rFonts w:ascii="Georgia" w:eastAsia="Times New Roman" w:hAnsi="Georgia" w:cs="Tahoma"/>
                <w:b/>
                <w:color w:val="FF0000"/>
                <w:sz w:val="24"/>
                <w:szCs w:val="24"/>
                <w:shd w:val="clear" w:color="auto" w:fill="FFFFFF"/>
              </w:rPr>
              <w:t xml:space="preserve"> ЯВЛЯЕТСЯ</w:t>
            </w:r>
          </w:p>
          <w:p w:rsidR="00E77E9D" w:rsidRPr="00E77E9D" w:rsidRDefault="00E77E9D" w:rsidP="00E77E9D">
            <w:pPr>
              <w:spacing w:after="0" w:line="293" w:lineRule="atLeast"/>
              <w:jc w:val="center"/>
              <w:rPr>
                <w:rFonts w:ascii="Tahoma" w:eastAsia="Times New Roman" w:hAnsi="Tahoma" w:cs="Tahoma"/>
                <w:color w:val="000000" w:themeColor="text1"/>
                <w:sz w:val="20"/>
                <w:szCs w:val="20"/>
              </w:rPr>
            </w:pPr>
            <w:r w:rsidRPr="00E77E9D">
              <w:rPr>
                <w:rFonts w:ascii="Georgia" w:eastAsia="Times New Roman" w:hAnsi="Georgia" w:cs="Tahoma"/>
                <w:b/>
                <w:color w:val="FF0000"/>
                <w:sz w:val="24"/>
                <w:szCs w:val="24"/>
                <w:shd w:val="clear" w:color="auto" w:fill="FFFFFF"/>
              </w:rPr>
              <w:t>ОСНОВОЙ РАЗВИТИЯ ИНТЕЛЛЕКТА.</w:t>
            </w:r>
          </w:p>
        </w:tc>
      </w:tr>
      <w:tr w:rsidR="00E77E9D" w:rsidRPr="00E77E9D" w:rsidTr="00E77E9D">
        <w:trPr>
          <w:trHeight w:val="11901"/>
          <w:tblCellSpacing w:w="7" w:type="dxa"/>
        </w:trPr>
        <w:tc>
          <w:tcPr>
            <w:tcW w:w="0" w:type="auto"/>
            <w:shd w:val="clear" w:color="auto" w:fill="FFFFFF"/>
            <w:vAlign w:val="center"/>
          </w:tcPr>
          <w:p w:rsidR="00E77E9D" w:rsidRPr="00E77E9D" w:rsidRDefault="00E77E9D" w:rsidP="00E77E9D">
            <w:pPr>
              <w:spacing w:after="0" w:line="293" w:lineRule="atLeast"/>
              <w:jc w:val="both"/>
              <w:rPr>
                <w:rFonts w:ascii="Georgia" w:eastAsia="Times New Roman" w:hAnsi="Georgia" w:cs="Tahoma"/>
                <w:noProof/>
                <w:color w:val="000000" w:themeColor="text1"/>
                <w:sz w:val="24"/>
                <w:szCs w:val="24"/>
                <w:shd w:val="clear" w:color="auto" w:fill="FFFFFF"/>
              </w:rPr>
            </w:pPr>
          </w:p>
        </w:tc>
      </w:tr>
    </w:tbl>
    <w:p w:rsidR="009E7554" w:rsidRDefault="009E7554"/>
    <w:sectPr w:rsidR="009E7554" w:rsidSect="00E77E9D">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E9D"/>
    <w:rsid w:val="009E6BF0"/>
    <w:rsid w:val="009E7554"/>
    <w:rsid w:val="00E7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E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77E9D"/>
    <w:rPr>
      <w:color w:val="0000FF"/>
      <w:u w:val="single"/>
    </w:rPr>
  </w:style>
  <w:style w:type="paragraph" w:styleId="a5">
    <w:name w:val="Balloon Text"/>
    <w:basedOn w:val="a"/>
    <w:link w:val="a6"/>
    <w:uiPriority w:val="99"/>
    <w:semiHidden/>
    <w:unhideWhenUsed/>
    <w:rsid w:val="00E77E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205082">
      <w:bodyDiv w:val="1"/>
      <w:marLeft w:val="0"/>
      <w:marRight w:val="0"/>
      <w:marTop w:val="0"/>
      <w:marBottom w:val="0"/>
      <w:divBdr>
        <w:top w:val="none" w:sz="0" w:space="0" w:color="auto"/>
        <w:left w:val="none" w:sz="0" w:space="0" w:color="auto"/>
        <w:bottom w:val="none" w:sz="0" w:space="0" w:color="auto"/>
        <w:right w:val="none" w:sz="0" w:space="0" w:color="auto"/>
      </w:divBdr>
      <w:divsChild>
        <w:div w:id="31236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1.bp.blogspot.com/-PeGCNJKBXKo/WtmOHEGwmpI/AAAAAAAACKA/DOb143x1sjcuMtKNPzk-ogW-Dy8FVKYaQCLcBGAs/s1600/IMG_1959.JPG"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мега1</dc:creator>
  <cp:keywords/>
  <dc:description/>
  <cp:lastModifiedBy>мега1</cp:lastModifiedBy>
  <cp:revision>2</cp:revision>
  <dcterms:created xsi:type="dcterms:W3CDTF">2020-04-08T09:28:00Z</dcterms:created>
  <dcterms:modified xsi:type="dcterms:W3CDTF">2020-04-08T09:39:00Z</dcterms:modified>
</cp:coreProperties>
</file>